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49" w:rsidRPr="006A149F" w:rsidRDefault="006A149F">
      <w:pPr>
        <w:rPr>
          <w:sz w:val="48"/>
        </w:rPr>
      </w:pPr>
      <w:r w:rsidRPr="006A149F">
        <w:rPr>
          <w:sz w:val="48"/>
        </w:rPr>
        <w:t>AP Electricity topics and objectives</w:t>
      </w:r>
    </w:p>
    <w:p w:rsidR="006A149F" w:rsidRDefault="006A149F"/>
    <w:p w:rsidR="006A149F" w:rsidRPr="006A149F" w:rsidRDefault="006A149F" w:rsidP="006A149F">
      <w:pPr>
        <w:pBdr>
          <w:bottom w:val="single" w:sz="6" w:space="0" w:color="1F486C"/>
        </w:pBdr>
        <w:shd w:val="clear" w:color="auto" w:fill="FFFFFF"/>
        <w:spacing w:after="75" w:line="240" w:lineRule="auto"/>
        <w:outlineLvl w:val="1"/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</w:pPr>
      <w:r w:rsidRPr="006A149F"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  <w:t>Electric Circuits (7%)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b/>
          <w:bCs/>
          <w:color w:val="984806"/>
          <w:sz w:val="24"/>
          <w:szCs w:val="24"/>
        </w:rPr>
        <w:t>Current, resistance, power  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231F20"/>
          <w:sz w:val="24"/>
          <w:szCs w:val="24"/>
        </w:rPr>
        <w:br/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Students should understand the definition of electric current, so they can relate the magnitude and direction of the current to the rate of flow of positive and negative charge.    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231F20"/>
          <w:sz w:val="24"/>
          <w:szCs w:val="24"/>
        </w:rPr>
        <w:br/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Students should understand conductivity, resistivity, and resistance, so they can: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Relate current and voltage for a resistor.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Write the relationship between electric field strength and current density in a conductor, and describe, in terms of the drift velocity of electrons, why such a relationship is plausible.</w:t>
      </w:r>
    </w:p>
    <w:p w:rsidR="006A149F" w:rsidRPr="006A149F" w:rsidRDefault="006A149F" w:rsidP="006A149F">
      <w:pPr>
        <w:shd w:val="clear" w:color="auto" w:fill="FFFFFF"/>
        <w:spacing w:after="240"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(3)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Describe how the resistance of a resistor depends upon its length and cross-sectional area, and apply this result in comparing current flow in resistors of different material or different geometry. (4) Apply the relationships for the rate of heat production in a resistor.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b/>
          <w:bCs/>
          <w:color w:val="984806"/>
          <w:sz w:val="24"/>
          <w:szCs w:val="24"/>
        </w:rPr>
        <w:t>Steady-state direct current circuits with batteries and resistors only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  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br/>
        <w:t>Students should understand the behavior of series and parallel combinations of resistors, so they can:  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br/>
        <w:t>(1) Identify on a circuit diagram whether resistors are in series or in parallel.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Determine the ratio of the voltages across resistors connected in series or the ratio of the currents through resistors connected in parallel.  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Calculate the equivalent resistance of a network of resistors that can be broken down into series and parallel combinations.  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(3)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Calculate the voltage, current, and power dissipation for any resistor in such a network of resistors connected to a single power supply.  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(4)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Design a simple series-parallel circuit that produces a given current through and potential difference across one specified component, and draw a diagram for the circuit using conventional symbols.    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lastRenderedPageBreak/>
        <w:t>Students should understand the properties of ideal and real batteries, so they can: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Calculate the terminal voltage of a battery of specified </w:t>
      </w:r>
      <w:proofErr w:type="spellStart"/>
      <w:r w:rsidRPr="006A14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emf</w:t>
      </w:r>
      <w:proofErr w:type="spellEnd"/>
      <w:r w:rsidRPr="006A149F">
        <w:rPr>
          <w:rFonts w:ascii="Arial" w:eastAsia="Times New Roman" w:hAnsi="Arial" w:cs="Arial"/>
          <w:color w:val="000000"/>
          <w:sz w:val="24"/>
          <w:szCs w:val="24"/>
        </w:rPr>
        <w:t> and internal resistance from which a known current is flowing.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Calculate the rate at which a battery is supplying energy to a circuit or is being charged up by a circuit.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Students should be able to apply Ohm’s law and Kirchhoff’s rules to direct-current circuits, in order to: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Determine a single unknown current, voltage, or resistance.  </w:t>
      </w:r>
    </w:p>
    <w:p w:rsidR="006A149F" w:rsidRPr="006A149F" w:rsidRDefault="006A149F" w:rsidP="006A149F">
      <w:pPr>
        <w:shd w:val="clear" w:color="auto" w:fill="FFFFFF"/>
        <w:spacing w:after="240"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Set up and solve simultaneous equations to determine two unknown currents.  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Students should understand the properties of voltmeters and ammeters, so they can: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54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  (1)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State whether the resistance of each is high or low.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54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  (2)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Identify or show correct methods of connecting meters into circuits in order to measure voltage or current.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231F20"/>
          <w:sz w:val="24"/>
          <w:szCs w:val="24"/>
        </w:rPr>
        <w:br/>
      </w:r>
      <w:r w:rsidRPr="006A149F">
        <w:rPr>
          <w:rFonts w:ascii="Arial" w:eastAsia="Times New Roman" w:hAnsi="Arial" w:cs="Arial"/>
          <w:b/>
          <w:bCs/>
          <w:color w:val="984806"/>
          <w:sz w:val="24"/>
          <w:szCs w:val="24"/>
        </w:rPr>
        <w:t>Capacitors in circuits  </w:t>
      </w:r>
    </w:p>
    <w:p w:rsidR="006A149F" w:rsidRPr="006A149F" w:rsidRDefault="006A149F" w:rsidP="006A149F">
      <w:pPr>
        <w:shd w:val="clear" w:color="auto" w:fill="FFFFFF"/>
        <w:spacing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Students should understand the </w:t>
      </w:r>
      <w:r w:rsidRPr="006A14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 = </w:t>
      </w:r>
      <w:r w:rsidRPr="006A149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 and steady-state behavior of capacitors connected in series or in parallel, so they can: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(1)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Calculate the equivalent capacitance of a series or parallel combination.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(2)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Describe how stored charge is divided between capacitors connected in parallel.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(3)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Determine the ratio of voltages for capacitors connected in series.  </w:t>
      </w:r>
    </w:p>
    <w:p w:rsidR="006A149F" w:rsidRPr="006A149F" w:rsidRDefault="006A149F" w:rsidP="006A149F">
      <w:pPr>
        <w:shd w:val="clear" w:color="auto" w:fill="FFFFFF"/>
        <w:spacing w:line="252" w:lineRule="atLeast"/>
        <w:ind w:left="720" w:hanging="360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6A149F">
        <w:rPr>
          <w:rFonts w:ascii="Arial" w:eastAsia="Times New Roman" w:hAnsi="Arial" w:cs="Arial"/>
          <w:color w:val="000000"/>
          <w:sz w:val="24"/>
          <w:szCs w:val="24"/>
        </w:rPr>
        <w:t>(4)</w:t>
      </w:r>
      <w:r w:rsidRPr="006A149F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6A149F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6A149F">
        <w:rPr>
          <w:rFonts w:ascii="Arial" w:eastAsia="Times New Roman" w:hAnsi="Arial" w:cs="Arial"/>
          <w:color w:val="000000"/>
          <w:sz w:val="24"/>
          <w:szCs w:val="24"/>
        </w:rPr>
        <w:t>Calculate the voltage or stored charge, under steady-state conditions, for a capacitor connected to a circuit consisting of a battery and resistors.</w:t>
      </w:r>
    </w:p>
    <w:p w:rsidR="006A149F" w:rsidRDefault="006A149F"/>
    <w:sectPr w:rsidR="006A149F" w:rsidSect="00FC604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0CB" w:rsidRDefault="00FF30CB" w:rsidP="006A149F">
      <w:pPr>
        <w:spacing w:after="0" w:line="240" w:lineRule="auto"/>
      </w:pPr>
      <w:r>
        <w:separator/>
      </w:r>
    </w:p>
  </w:endnote>
  <w:endnote w:type="continuationSeparator" w:id="0">
    <w:p w:rsidR="00FF30CB" w:rsidRDefault="00FF30CB" w:rsidP="006A1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02555"/>
      <w:docPartObj>
        <w:docPartGallery w:val="Page Numbers (Bottom of Page)"/>
        <w:docPartUnique/>
      </w:docPartObj>
    </w:sdtPr>
    <w:sdtContent>
      <w:p w:rsidR="006A149F" w:rsidRDefault="006A149F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A149F" w:rsidRDefault="006A14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0CB" w:rsidRDefault="00FF30CB" w:rsidP="006A149F">
      <w:pPr>
        <w:spacing w:after="0" w:line="240" w:lineRule="auto"/>
      </w:pPr>
      <w:r>
        <w:separator/>
      </w:r>
    </w:p>
  </w:footnote>
  <w:footnote w:type="continuationSeparator" w:id="0">
    <w:p w:rsidR="00FF30CB" w:rsidRDefault="00FF30CB" w:rsidP="006A14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49F"/>
    <w:rsid w:val="006A149F"/>
    <w:rsid w:val="00FC6049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49"/>
  </w:style>
  <w:style w:type="paragraph" w:styleId="Heading2">
    <w:name w:val="heading 2"/>
    <w:basedOn w:val="Normal"/>
    <w:link w:val="Heading2Char"/>
    <w:uiPriority w:val="9"/>
    <w:qFormat/>
    <w:rsid w:val="006A14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149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A149F"/>
    <w:rPr>
      <w:b/>
      <w:bCs/>
    </w:rPr>
  </w:style>
  <w:style w:type="character" w:customStyle="1" w:styleId="apple-converted-space">
    <w:name w:val="apple-converted-space"/>
    <w:basedOn w:val="DefaultParagraphFont"/>
    <w:rsid w:val="006A149F"/>
  </w:style>
  <w:style w:type="character" w:styleId="Emphasis">
    <w:name w:val="Emphasis"/>
    <w:basedOn w:val="DefaultParagraphFont"/>
    <w:uiPriority w:val="20"/>
    <w:qFormat/>
    <w:rsid w:val="006A149F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6A1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149F"/>
  </w:style>
  <w:style w:type="paragraph" w:styleId="Footer">
    <w:name w:val="footer"/>
    <w:basedOn w:val="Normal"/>
    <w:link w:val="FooterChar"/>
    <w:uiPriority w:val="99"/>
    <w:unhideWhenUsed/>
    <w:rsid w:val="006A1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4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2708</Characters>
  <Application>Microsoft Office Word</Application>
  <DocSecurity>0</DocSecurity>
  <Lines>22</Lines>
  <Paragraphs>6</Paragraphs>
  <ScaleCrop>false</ScaleCrop>
  <Company>HP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1</cp:revision>
  <dcterms:created xsi:type="dcterms:W3CDTF">2014-02-11T18:38:00Z</dcterms:created>
  <dcterms:modified xsi:type="dcterms:W3CDTF">2014-02-11T18:40:00Z</dcterms:modified>
</cp:coreProperties>
</file>