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C76" w:rsidRPr="00264290" w:rsidRDefault="00264290">
      <w:pPr>
        <w:rPr>
          <w:sz w:val="44"/>
        </w:rPr>
      </w:pPr>
      <w:r w:rsidRPr="00264290">
        <w:rPr>
          <w:sz w:val="44"/>
        </w:rPr>
        <w:t>Magnetism Topics and Objectives</w:t>
      </w:r>
    </w:p>
    <w:p w:rsidR="00264290" w:rsidRPr="00264290" w:rsidRDefault="00264290" w:rsidP="00264290">
      <w:pPr>
        <w:pBdr>
          <w:bottom w:val="single" w:sz="6" w:space="0" w:color="1F486C"/>
        </w:pBdr>
        <w:shd w:val="clear" w:color="auto" w:fill="FFFFFF"/>
        <w:spacing w:after="75" w:line="240" w:lineRule="auto"/>
        <w:outlineLvl w:val="1"/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</w:pPr>
      <w:r w:rsidRPr="00264290"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  <w:t>Magnetism (9%)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b/>
          <w:bCs/>
          <w:color w:val="17365D"/>
          <w:sz w:val="24"/>
          <w:szCs w:val="24"/>
        </w:rPr>
        <w:t>Magnetic Fields (4%)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231F20"/>
          <w:sz w:val="24"/>
          <w:szCs w:val="24"/>
        </w:rPr>
        <w:br/>
      </w:r>
      <w:r w:rsidRPr="00264290">
        <w:rPr>
          <w:rFonts w:ascii="Arial" w:eastAsia="Times New Roman" w:hAnsi="Arial" w:cs="Arial"/>
          <w:b/>
          <w:bCs/>
          <w:color w:val="984806"/>
          <w:sz w:val="24"/>
          <w:szCs w:val="24"/>
        </w:rPr>
        <w:t>Forces on moving charges in magnetic fields  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Students should understand the force experienced by a charged particle in a magnetic field, so they can: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(1)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Calculate the magnitude and direction of the force in terms of </w:t>
      </w:r>
      <w:r w:rsidRPr="002642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q, v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, and, </w:t>
      </w:r>
      <w:r w:rsidRPr="002642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, and explain why the magnetic force can perform no work.  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(2)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Deduce the direction of a magnetic field from information about the forces experienced by charged particles moving through that field.  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(3)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Describe the paths of charged particles moving in uniform magnetic fields.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(4)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Derive and apply the formula for the radius of the circular path of a charge that moves perpendicular to a uniform magnetic field.  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(5)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Describe under what conditions particles will move with constant velocity through crossed electric and magnetic fields.    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b/>
          <w:bCs/>
          <w:color w:val="984806"/>
          <w:sz w:val="24"/>
          <w:szCs w:val="24"/>
        </w:rPr>
        <w:t>Forces on current-carrying wires in magnetic fields  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Students should understand the force exerted on a current-carrying wire in a magnetic field, so they can: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(1)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Calculate the magnitude and direction of the force on a straight segment of current-carrying wire in a uniform magnetic field.  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(2)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Indicate the direction of magnetic forces on a current-carrying loop of wire in a magnetic field, and determine how the loop will tend to rotate as a consequence of these forces.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b/>
          <w:bCs/>
          <w:color w:val="984806"/>
          <w:sz w:val="24"/>
          <w:szCs w:val="24"/>
        </w:rPr>
        <w:t>Fields of long current-carrying wires  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Students should understand the magnetic field produced by a long straight current-carrying wire, so they can: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(1)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Calculate the magnitude and direction of the field at a point in the vicinity of such a wire.  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lastRenderedPageBreak/>
        <w:t>(2)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Use superposition to determine the magnetic field produced by two long wires.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(3)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Calculate the force of attraction or repulsion between two long current-carrying wires.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b/>
          <w:bCs/>
          <w:color w:val="17365D"/>
          <w:sz w:val="24"/>
          <w:szCs w:val="24"/>
        </w:rPr>
        <w:t>Electromagnetism (5%)  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231F20"/>
          <w:sz w:val="24"/>
          <w:szCs w:val="24"/>
        </w:rPr>
        <w:br/>
      </w:r>
      <w:r w:rsidRPr="00264290">
        <w:rPr>
          <w:rFonts w:ascii="Arial" w:eastAsia="Times New Roman" w:hAnsi="Arial" w:cs="Arial"/>
          <w:b/>
          <w:bCs/>
          <w:color w:val="984806"/>
          <w:sz w:val="24"/>
          <w:szCs w:val="24"/>
        </w:rPr>
        <w:t>Electromagnetic induction (including Faraday’s law and Lenz’s law)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  </w:t>
      </w:r>
    </w:p>
    <w:p w:rsidR="00264290" w:rsidRPr="00264290" w:rsidRDefault="00264290" w:rsidP="00264290">
      <w:pPr>
        <w:shd w:val="clear" w:color="auto" w:fill="FFFFFF"/>
        <w:spacing w:after="24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Students should understand the concept of magnetic flux, so they can calculate the flux of a uniform magnetic field through a loop of arbitrary orientation.</w:t>
      </w:r>
    </w:p>
    <w:p w:rsidR="00264290" w:rsidRPr="00264290" w:rsidRDefault="00264290" w:rsidP="00264290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Students should understand Faraday’s law and Lenz’s law, so they can: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(1)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Recognize situations in which changing flux through a loop will cause an induced </w:t>
      </w:r>
      <w:proofErr w:type="spellStart"/>
      <w:r w:rsidRPr="002642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emf</w:t>
      </w:r>
      <w:proofErr w:type="spellEnd"/>
      <w:r w:rsidRPr="00264290">
        <w:rPr>
          <w:rFonts w:ascii="Arial" w:eastAsia="Times New Roman" w:hAnsi="Arial" w:cs="Arial"/>
          <w:color w:val="000000"/>
          <w:sz w:val="24"/>
          <w:szCs w:val="24"/>
        </w:rPr>
        <w:t> or current in the loop.  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(2)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Calculate the magnitude and direction of the induced </w:t>
      </w:r>
      <w:proofErr w:type="spellStart"/>
      <w:r w:rsidRPr="002642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emf</w:t>
      </w:r>
      <w:proofErr w:type="spellEnd"/>
      <w:r w:rsidRPr="002642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and current in a loop of wire or a conducting bar under the following conditions:   </w:t>
      </w:r>
    </w:p>
    <w:p w:rsidR="00264290" w:rsidRPr="00264290" w:rsidRDefault="00264290" w:rsidP="00264290">
      <w:pPr>
        <w:shd w:val="clear" w:color="auto" w:fill="FFFFFF"/>
        <w:spacing w:line="252" w:lineRule="atLeast"/>
        <w:ind w:left="108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264290">
        <w:rPr>
          <w:rFonts w:ascii="Arial" w:eastAsia="Times New Roman" w:hAnsi="Arial" w:cs="Arial"/>
          <w:color w:val="000000"/>
          <w:sz w:val="24"/>
          <w:szCs w:val="24"/>
        </w:rPr>
        <w:t>a)</w:t>
      </w:r>
      <w:r w:rsidRPr="00264290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264290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264290">
        <w:rPr>
          <w:rFonts w:ascii="Arial" w:eastAsia="Times New Roman" w:hAnsi="Arial" w:cs="Arial"/>
          <w:color w:val="000000"/>
          <w:sz w:val="24"/>
          <w:szCs w:val="24"/>
        </w:rPr>
        <w:t>The magnitude of a related quantity such as magnetic field or area of the loop is changing at a constant rate.</w:t>
      </w:r>
    </w:p>
    <w:p w:rsidR="00264290" w:rsidRDefault="00264290"/>
    <w:sectPr w:rsidR="00264290" w:rsidSect="00251C7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3E0" w:rsidRDefault="009B33E0" w:rsidP="00264290">
      <w:pPr>
        <w:spacing w:after="0" w:line="240" w:lineRule="auto"/>
      </w:pPr>
      <w:r>
        <w:separator/>
      </w:r>
    </w:p>
  </w:endnote>
  <w:endnote w:type="continuationSeparator" w:id="0">
    <w:p w:rsidR="009B33E0" w:rsidRDefault="009B33E0" w:rsidP="00264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8028"/>
      <w:docPartObj>
        <w:docPartGallery w:val="Page Numbers (Bottom of Page)"/>
        <w:docPartUnique/>
      </w:docPartObj>
    </w:sdtPr>
    <w:sdtContent>
      <w:p w:rsidR="00264290" w:rsidRDefault="00264290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64290" w:rsidRDefault="002642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3E0" w:rsidRDefault="009B33E0" w:rsidP="00264290">
      <w:pPr>
        <w:spacing w:after="0" w:line="240" w:lineRule="auto"/>
      </w:pPr>
      <w:r>
        <w:separator/>
      </w:r>
    </w:p>
  </w:footnote>
  <w:footnote w:type="continuationSeparator" w:id="0">
    <w:p w:rsidR="009B33E0" w:rsidRDefault="009B33E0" w:rsidP="00264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290"/>
    <w:rsid w:val="00251C76"/>
    <w:rsid w:val="00264290"/>
    <w:rsid w:val="009B3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C76"/>
  </w:style>
  <w:style w:type="paragraph" w:styleId="Heading2">
    <w:name w:val="heading 2"/>
    <w:basedOn w:val="Normal"/>
    <w:link w:val="Heading2Char"/>
    <w:uiPriority w:val="9"/>
    <w:qFormat/>
    <w:rsid w:val="002642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429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64290"/>
    <w:rPr>
      <w:b/>
      <w:bCs/>
    </w:rPr>
  </w:style>
  <w:style w:type="character" w:customStyle="1" w:styleId="apple-converted-space">
    <w:name w:val="apple-converted-space"/>
    <w:basedOn w:val="DefaultParagraphFont"/>
    <w:rsid w:val="00264290"/>
  </w:style>
  <w:style w:type="character" w:styleId="Emphasis">
    <w:name w:val="Emphasis"/>
    <w:basedOn w:val="DefaultParagraphFont"/>
    <w:uiPriority w:val="20"/>
    <w:qFormat/>
    <w:rsid w:val="00264290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264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4290"/>
  </w:style>
  <w:style w:type="paragraph" w:styleId="Footer">
    <w:name w:val="footer"/>
    <w:basedOn w:val="Normal"/>
    <w:link w:val="FooterChar"/>
    <w:uiPriority w:val="99"/>
    <w:unhideWhenUsed/>
    <w:rsid w:val="002642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2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4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2114</Characters>
  <Application>Microsoft Office Word</Application>
  <DocSecurity>0</DocSecurity>
  <Lines>17</Lines>
  <Paragraphs>4</Paragraphs>
  <ScaleCrop>false</ScaleCrop>
  <Company>HP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</cp:lastModifiedBy>
  <cp:revision>1</cp:revision>
  <dcterms:created xsi:type="dcterms:W3CDTF">2014-02-11T18:16:00Z</dcterms:created>
  <dcterms:modified xsi:type="dcterms:W3CDTF">2014-02-11T18:17:00Z</dcterms:modified>
</cp:coreProperties>
</file>